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3FB" w:rsidRDefault="00A9253A">
      <w:bookmarkStart w:id="0" w:name="_GoBack"/>
      <w:bookmarkEnd w:id="0"/>
      <w:r>
        <w:t>Dear Selection Committee:</w:t>
      </w:r>
    </w:p>
    <w:p w:rsidR="00A9253A" w:rsidRDefault="00A9253A">
      <w:r>
        <w:t xml:space="preserve">I am honored to nominate Penelope (Penny) Sanderson for Fellow status in the </w:t>
      </w:r>
      <w:r w:rsidR="006C5CF9">
        <w:t>I</w:t>
      </w:r>
      <w:r>
        <w:t>nternational Ergonomics Association.  As immediate past president of the Human Factors and Ergonomics Society, I can think of no more qualified member of our society for the honor than Dr. Sanderson.</w:t>
      </w:r>
    </w:p>
    <w:p w:rsidR="00A9253A" w:rsidRDefault="00A9253A">
      <w:r>
        <w:t>She is an internationally respected researcher, deftly dancing between basic science and applied application; using mixed methods—qualitative and quantitative—inextricable, like choreography that produces a powerful and beautiful v</w:t>
      </w:r>
      <w:r w:rsidR="00244626">
        <w:t>ision</w:t>
      </w:r>
      <w:r>
        <w:t xml:space="preserve"> ; and </w:t>
      </w:r>
      <w:r w:rsidR="00244626">
        <w:t xml:space="preserve">she eloquently conveys her insights and products to human factors professionals around the world and to her many students at the University of Queensland in </w:t>
      </w:r>
      <w:r w:rsidR="006C5CF9">
        <w:t>Australia</w:t>
      </w:r>
      <w:r w:rsidR="00244626">
        <w:t>.</w:t>
      </w:r>
    </w:p>
    <w:p w:rsidR="006C5CF9" w:rsidRDefault="006C5CF9">
      <w:r>
        <w:t xml:space="preserve">Dr. Sanderson has spent much of her career embracing complex problems.  Her work on exploratory sequential data analysis (ESDA), and the SHAPA and </w:t>
      </w:r>
      <w:proofErr w:type="spellStart"/>
      <w:r>
        <w:t>MacSHAPA</w:t>
      </w:r>
      <w:proofErr w:type="spellEnd"/>
      <w:r>
        <w:t xml:space="preserve"> solutions were important predecessors to today’s study of complex dynamic environments.  She has also been a leader in </w:t>
      </w:r>
      <w:proofErr w:type="spellStart"/>
      <w:r>
        <w:t>sonification</w:t>
      </w:r>
      <w:proofErr w:type="spellEnd"/>
      <w:r>
        <w:t xml:space="preserve">, designing sound based mechanisms and testing them in important environments—like intensive care units.  Her work saves lives.  </w:t>
      </w:r>
    </w:p>
    <w:p w:rsidR="006C5CF9" w:rsidRDefault="006C5CF9">
      <w:r>
        <w:t>She has directly influenced my work by her early and compelling arguments about strategic thinking in dynamics environments.  She has looked at formative solutions as well as made compelling arguments for the role of strategies in a variety of tasks, most notably air traffic control and healthcare.</w:t>
      </w:r>
    </w:p>
    <w:p w:rsidR="003744D0" w:rsidRDefault="003744D0">
      <w:r>
        <w:t>Dr. Sanderson has also led the field by serving as action editor for a number of journals.  I recall in particular a manuscript she managed for Journal of Experimental Psychology: Applied that we ultimately published.  Its success was in large measure due to Dr. Sanderson’s patient and insightful guidance she provided.</w:t>
      </w:r>
    </w:p>
    <w:p w:rsidR="003744D0" w:rsidRDefault="003744D0">
      <w:r>
        <w:t>Finally, she has served as a mentor to many of today’s important contributors to our discipline who now hold positions around the world.  Dr. Sanderson is a leader in the science and engineering of ergonomics and deserves to be honored with fellow status in IEA.  The Human Factors and Ergonomics Society strongly supports her candidacy.</w:t>
      </w:r>
    </w:p>
    <w:p w:rsidR="003744D0" w:rsidRDefault="003744D0">
      <w:r>
        <w:t>Sincerely,</w:t>
      </w:r>
    </w:p>
    <w:p w:rsidR="003744D0" w:rsidRDefault="003744D0">
      <w:r>
        <w:t>Francis T. Durso</w:t>
      </w:r>
    </w:p>
    <w:p w:rsidR="003744D0" w:rsidRDefault="003744D0">
      <w:r>
        <w:t>Immediate Past President, HFES</w:t>
      </w:r>
    </w:p>
    <w:sectPr w:rsidR="00374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53A"/>
    <w:rsid w:val="00244626"/>
    <w:rsid w:val="003070DE"/>
    <w:rsid w:val="003623FB"/>
    <w:rsid w:val="003744D0"/>
    <w:rsid w:val="006C5CF9"/>
    <w:rsid w:val="00A92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1830</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Durso</dc:creator>
  <cp:keywords/>
  <dc:description/>
  <cp:lastModifiedBy>Kathy Mosier</cp:lastModifiedBy>
  <cp:revision>2</cp:revision>
  <dcterms:created xsi:type="dcterms:W3CDTF">2015-05-01T14:42:00Z</dcterms:created>
  <dcterms:modified xsi:type="dcterms:W3CDTF">2015-05-01T14:42:00Z</dcterms:modified>
</cp:coreProperties>
</file>